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4B53" w:rsidRPr="00EB7086" w:rsidRDefault="00FA31CE" w:rsidP="00FA31CE">
      <w:pPr>
        <w:jc w:val="center"/>
        <w:rPr>
          <w:rFonts w:ascii="Arial Narrow" w:hAnsi="Arial Narrow"/>
          <w:b/>
          <w:sz w:val="28"/>
          <w:szCs w:val="28"/>
        </w:rPr>
      </w:pPr>
      <w:bookmarkStart w:id="0" w:name="_GoBack"/>
      <w:bookmarkEnd w:id="0"/>
      <w:r w:rsidRPr="00EB7086">
        <w:rPr>
          <w:rFonts w:ascii="Arial Narrow" w:hAnsi="Arial Narrow"/>
          <w:b/>
          <w:sz w:val="28"/>
          <w:szCs w:val="28"/>
        </w:rPr>
        <w:t>AVISO No 01</w:t>
      </w:r>
    </w:p>
    <w:p w:rsidR="00FA31CE" w:rsidRPr="00EB7086" w:rsidRDefault="00FA31CE" w:rsidP="00FA31CE">
      <w:pPr>
        <w:jc w:val="center"/>
        <w:rPr>
          <w:rFonts w:ascii="Arial Narrow" w:hAnsi="Arial Narrow"/>
          <w:sz w:val="28"/>
          <w:szCs w:val="28"/>
        </w:rPr>
      </w:pPr>
    </w:p>
    <w:p w:rsidR="00FA31CE" w:rsidRPr="00EB7086" w:rsidRDefault="00FA31CE" w:rsidP="00FA31CE">
      <w:pPr>
        <w:jc w:val="center"/>
        <w:rPr>
          <w:rFonts w:ascii="Arial Narrow" w:hAnsi="Arial Narrow"/>
          <w:b/>
          <w:sz w:val="28"/>
          <w:szCs w:val="28"/>
        </w:rPr>
      </w:pPr>
      <w:r w:rsidRPr="00EB7086">
        <w:rPr>
          <w:rFonts w:ascii="Arial Narrow" w:hAnsi="Arial Narrow"/>
          <w:b/>
          <w:sz w:val="28"/>
          <w:szCs w:val="28"/>
        </w:rPr>
        <w:t>CONVOCATORIA AL CONCURSO</w:t>
      </w:r>
      <w:r w:rsidR="00021C1F" w:rsidRPr="00021C1F">
        <w:rPr>
          <w:rFonts w:ascii="Arial Narrow" w:hAnsi="Arial Narrow"/>
          <w:b/>
          <w:sz w:val="28"/>
          <w:szCs w:val="28"/>
        </w:rPr>
        <w:t xml:space="preserve"> </w:t>
      </w:r>
      <w:r w:rsidR="00021C1F" w:rsidRPr="00EB7086">
        <w:rPr>
          <w:rFonts w:ascii="Arial Narrow" w:hAnsi="Arial Narrow"/>
          <w:b/>
          <w:sz w:val="28"/>
          <w:szCs w:val="28"/>
        </w:rPr>
        <w:t>PÚBLICO</w:t>
      </w:r>
      <w:r w:rsidR="00021C1F">
        <w:rPr>
          <w:rFonts w:ascii="Arial Narrow" w:hAnsi="Arial Narrow"/>
          <w:b/>
          <w:sz w:val="28"/>
          <w:szCs w:val="28"/>
        </w:rPr>
        <w:t xml:space="preserve"> DE MÉRITOS</w:t>
      </w:r>
      <w:r w:rsidRPr="00EB7086">
        <w:rPr>
          <w:rFonts w:ascii="Arial Narrow" w:hAnsi="Arial Narrow"/>
          <w:b/>
          <w:sz w:val="28"/>
          <w:szCs w:val="28"/>
        </w:rPr>
        <w:t xml:space="preserve"> No </w:t>
      </w:r>
      <w:r w:rsidR="009869B9">
        <w:rPr>
          <w:rFonts w:ascii="Arial Narrow" w:hAnsi="Arial Narrow"/>
          <w:b/>
          <w:sz w:val="28"/>
          <w:szCs w:val="28"/>
        </w:rPr>
        <w:t>001 DE</w:t>
      </w:r>
      <w:r w:rsidRPr="00EB7086">
        <w:rPr>
          <w:rFonts w:ascii="Arial Narrow" w:hAnsi="Arial Narrow"/>
          <w:b/>
          <w:sz w:val="28"/>
          <w:szCs w:val="28"/>
        </w:rPr>
        <w:t xml:space="preserve"> 2016, PARA LA DESIGNACIÓN O RE DESIGNACIÓN DE LOS CURADORES URBANOS NROS 1,2 Y 4 DEL MUNICIPIO DE MEDELLÍN, </w:t>
      </w:r>
      <w:r w:rsidR="00EB7086">
        <w:rPr>
          <w:rFonts w:ascii="Arial Narrow" w:hAnsi="Arial Narrow"/>
          <w:b/>
          <w:sz w:val="28"/>
          <w:szCs w:val="28"/>
        </w:rPr>
        <w:t>PARA UN PERIODO INDIVIDUAL DE CI</w:t>
      </w:r>
      <w:r w:rsidR="009869B9">
        <w:rPr>
          <w:rFonts w:ascii="Arial Narrow" w:hAnsi="Arial Narrow"/>
          <w:b/>
          <w:sz w:val="28"/>
          <w:szCs w:val="28"/>
        </w:rPr>
        <w:t>NC</w:t>
      </w:r>
      <w:r w:rsidRPr="00EB7086">
        <w:rPr>
          <w:rFonts w:ascii="Arial Narrow" w:hAnsi="Arial Narrow"/>
          <w:b/>
          <w:sz w:val="28"/>
          <w:szCs w:val="28"/>
        </w:rPr>
        <w:t>O (05) AÑOS.</w:t>
      </w:r>
    </w:p>
    <w:p w:rsidR="00FA31CE" w:rsidRPr="00EB7086" w:rsidRDefault="00FA31CE" w:rsidP="00FA31CE">
      <w:pPr>
        <w:jc w:val="center"/>
        <w:rPr>
          <w:rFonts w:ascii="Arial Narrow" w:hAnsi="Arial Narrow"/>
          <w:sz w:val="28"/>
          <w:szCs w:val="28"/>
        </w:rPr>
      </w:pPr>
    </w:p>
    <w:p w:rsidR="00FA31CE" w:rsidRPr="00EB7086" w:rsidRDefault="00FA31CE" w:rsidP="00EB7086">
      <w:pPr>
        <w:jc w:val="both"/>
        <w:rPr>
          <w:rFonts w:ascii="Arial Narrow" w:hAnsi="Arial Narrow"/>
          <w:sz w:val="28"/>
          <w:szCs w:val="28"/>
        </w:rPr>
      </w:pPr>
      <w:r w:rsidRPr="00EB7086">
        <w:rPr>
          <w:rFonts w:ascii="Arial Narrow" w:hAnsi="Arial Narrow"/>
          <w:b/>
          <w:sz w:val="28"/>
          <w:szCs w:val="28"/>
        </w:rPr>
        <w:t>OBJETO:</w:t>
      </w:r>
      <w:r w:rsidRPr="00EB7086">
        <w:rPr>
          <w:rFonts w:ascii="Arial Narrow" w:hAnsi="Arial Narrow"/>
          <w:sz w:val="28"/>
          <w:szCs w:val="28"/>
        </w:rPr>
        <w:t xml:space="preserve"> La Alcaldía de Medellín, a través de la Secretaría de Gestión y Control Territorial, se permite convocar a los interesados en participar en el Concurso de Méritos No 001 de 2016, para la designación o re designación de los Curadores urbanos Nros 1,2 y 4 de la Ciudad de Medellín, para un periodo individual de Cinco (05) años.</w:t>
      </w:r>
    </w:p>
    <w:p w:rsidR="00FA31CE" w:rsidRPr="00EB7086" w:rsidRDefault="00FA31CE" w:rsidP="00EB7086">
      <w:pPr>
        <w:jc w:val="both"/>
        <w:rPr>
          <w:rFonts w:ascii="Arial Narrow" w:hAnsi="Arial Narrow"/>
          <w:sz w:val="28"/>
          <w:szCs w:val="28"/>
        </w:rPr>
      </w:pPr>
      <w:r w:rsidRPr="00EB7086">
        <w:rPr>
          <w:rFonts w:ascii="Arial Narrow" w:hAnsi="Arial Narrow"/>
          <w:b/>
          <w:sz w:val="28"/>
          <w:szCs w:val="28"/>
        </w:rPr>
        <w:t>NOTA No 01:</w:t>
      </w:r>
      <w:r w:rsidRPr="00EB7086">
        <w:rPr>
          <w:rFonts w:ascii="Arial Narrow" w:hAnsi="Arial Narrow"/>
          <w:sz w:val="28"/>
          <w:szCs w:val="28"/>
        </w:rPr>
        <w:t xml:space="preserve"> Las bases preliminares del concurso, en la cuales se establecerán el cronograma del proceso, los requisitos de admisión, los criterios de selección,  las forma</w:t>
      </w:r>
      <w:r w:rsidR="00021C1F">
        <w:rPr>
          <w:rFonts w:ascii="Arial Narrow" w:hAnsi="Arial Narrow"/>
          <w:sz w:val="28"/>
          <w:szCs w:val="28"/>
        </w:rPr>
        <w:t>s</w:t>
      </w:r>
      <w:r w:rsidRPr="00EB7086">
        <w:rPr>
          <w:rFonts w:ascii="Arial Narrow" w:hAnsi="Arial Narrow"/>
          <w:sz w:val="28"/>
          <w:szCs w:val="28"/>
        </w:rPr>
        <w:t xml:space="preserve"> de acreditarlos y demás condiciones del concurso, </w:t>
      </w:r>
      <w:r w:rsidR="00BC6EFA" w:rsidRPr="00EB7086">
        <w:rPr>
          <w:rFonts w:ascii="Arial Narrow" w:hAnsi="Arial Narrow"/>
          <w:sz w:val="28"/>
          <w:szCs w:val="28"/>
        </w:rPr>
        <w:t xml:space="preserve"> se podrán consultar a partir del lunes 3 de octubre </w:t>
      </w:r>
      <w:r w:rsidR="00EB7086" w:rsidRPr="00EB7086">
        <w:rPr>
          <w:rFonts w:ascii="Arial Narrow" w:hAnsi="Arial Narrow"/>
          <w:sz w:val="28"/>
          <w:szCs w:val="28"/>
        </w:rPr>
        <w:t xml:space="preserve">de 2016 </w:t>
      </w:r>
      <w:r w:rsidR="00BC6EFA" w:rsidRPr="00EB7086">
        <w:rPr>
          <w:rFonts w:ascii="Arial Narrow" w:hAnsi="Arial Narrow"/>
          <w:sz w:val="28"/>
          <w:szCs w:val="28"/>
        </w:rPr>
        <w:t xml:space="preserve">en la página Web del Municipio de Medellín </w:t>
      </w:r>
      <w:hyperlink r:id="rId5" w:history="1">
        <w:r w:rsidR="00BC6EFA" w:rsidRPr="00EB7086">
          <w:rPr>
            <w:rStyle w:val="Hipervnculo"/>
            <w:rFonts w:ascii="Arial Narrow" w:hAnsi="Arial Narrow"/>
            <w:sz w:val="28"/>
            <w:szCs w:val="28"/>
          </w:rPr>
          <w:t>www.medellín.gov.co</w:t>
        </w:r>
      </w:hyperlink>
      <w:r w:rsidR="009869B9">
        <w:rPr>
          <w:rFonts w:ascii="Arial Narrow" w:hAnsi="Arial Narrow"/>
          <w:sz w:val="28"/>
          <w:szCs w:val="28"/>
        </w:rPr>
        <w:t xml:space="preserve">, en las carteleras de la </w:t>
      </w:r>
      <w:r w:rsidR="00EB7086" w:rsidRPr="00EB7086">
        <w:rPr>
          <w:rFonts w:ascii="Arial Narrow" w:hAnsi="Arial Narrow"/>
          <w:sz w:val="28"/>
          <w:szCs w:val="28"/>
        </w:rPr>
        <w:t>oficina de Planeación Municipal y en carteleras del Municipio de Medellín. Adicionalmente para dar una mayor</w:t>
      </w:r>
      <w:r w:rsidR="009869B9">
        <w:rPr>
          <w:rFonts w:ascii="Arial Narrow" w:hAnsi="Arial Narrow"/>
          <w:sz w:val="28"/>
          <w:szCs w:val="28"/>
        </w:rPr>
        <w:t xml:space="preserve"> divulgación se publicarán en la</w:t>
      </w:r>
      <w:r w:rsidR="00EB7086" w:rsidRPr="00EB7086">
        <w:rPr>
          <w:rFonts w:ascii="Arial Narrow" w:hAnsi="Arial Narrow"/>
          <w:sz w:val="28"/>
          <w:szCs w:val="28"/>
        </w:rPr>
        <w:t xml:space="preserve"> página Web de la Universidad Pontificia Bolivariana </w:t>
      </w:r>
      <w:hyperlink r:id="rId6" w:history="1">
        <w:r w:rsidR="00EB7086" w:rsidRPr="00EB7086">
          <w:rPr>
            <w:rStyle w:val="Hipervnculo"/>
            <w:rFonts w:ascii="Arial Narrow" w:hAnsi="Arial Narrow"/>
            <w:sz w:val="28"/>
            <w:szCs w:val="28"/>
          </w:rPr>
          <w:t>www.upb.edu.co</w:t>
        </w:r>
      </w:hyperlink>
      <w:r w:rsidR="00EB7086" w:rsidRPr="00EB7086">
        <w:rPr>
          <w:rFonts w:ascii="Arial Narrow" w:hAnsi="Arial Narrow"/>
          <w:sz w:val="28"/>
          <w:szCs w:val="28"/>
        </w:rPr>
        <w:t>.</w:t>
      </w:r>
    </w:p>
    <w:p w:rsidR="00EB7086" w:rsidRPr="00EB7086" w:rsidRDefault="00EB7086" w:rsidP="00EB7086">
      <w:pPr>
        <w:jc w:val="both"/>
        <w:rPr>
          <w:rFonts w:ascii="Arial Narrow" w:hAnsi="Arial Narrow"/>
          <w:sz w:val="28"/>
          <w:szCs w:val="28"/>
        </w:rPr>
      </w:pPr>
      <w:r w:rsidRPr="00EB7086">
        <w:rPr>
          <w:rFonts w:ascii="Arial Narrow" w:hAnsi="Arial Narrow"/>
          <w:b/>
          <w:sz w:val="28"/>
          <w:szCs w:val="28"/>
        </w:rPr>
        <w:t xml:space="preserve">NOTA No 2: </w:t>
      </w:r>
      <w:r w:rsidRPr="00EB7086">
        <w:rPr>
          <w:rFonts w:ascii="Arial Narrow" w:hAnsi="Arial Narrow"/>
          <w:sz w:val="28"/>
          <w:szCs w:val="28"/>
        </w:rPr>
        <w:t>En virtud del contrato de prestación de servicios No 4600066947 de</w:t>
      </w:r>
      <w:r w:rsidR="00021C1F">
        <w:rPr>
          <w:rFonts w:ascii="Arial Narrow" w:hAnsi="Arial Narrow"/>
          <w:sz w:val="28"/>
          <w:szCs w:val="28"/>
        </w:rPr>
        <w:t>l 31 de agosto</w:t>
      </w:r>
      <w:r w:rsidRPr="00EB7086">
        <w:rPr>
          <w:rFonts w:ascii="Arial Narrow" w:hAnsi="Arial Narrow"/>
          <w:sz w:val="28"/>
          <w:szCs w:val="28"/>
        </w:rPr>
        <w:t xml:space="preserve"> 2016, la realización del concurso se llevará a cabo por parte de la Universidad Pontificia Bolivariana.</w:t>
      </w:r>
    </w:p>
    <w:p w:rsidR="00EB7086" w:rsidRPr="00EB7086" w:rsidRDefault="00EB7086" w:rsidP="00EB7086">
      <w:pPr>
        <w:jc w:val="both"/>
        <w:rPr>
          <w:rFonts w:ascii="Arial Narrow" w:hAnsi="Arial Narrow"/>
          <w:sz w:val="28"/>
          <w:szCs w:val="28"/>
        </w:rPr>
      </w:pPr>
      <w:r w:rsidRPr="00EB7086">
        <w:rPr>
          <w:rFonts w:ascii="Arial Narrow" w:hAnsi="Arial Narrow"/>
          <w:sz w:val="28"/>
          <w:szCs w:val="28"/>
        </w:rPr>
        <w:t>El presente aviso se publica en los términos del artículo No 2.2.6.6.3.1 del Decre</w:t>
      </w:r>
      <w:r w:rsidR="009869B9">
        <w:rPr>
          <w:rFonts w:ascii="Arial Narrow" w:hAnsi="Arial Narrow"/>
          <w:sz w:val="28"/>
          <w:szCs w:val="28"/>
        </w:rPr>
        <w:t>to Reglamentario No 1077 de 2015</w:t>
      </w:r>
      <w:r w:rsidRPr="00EB7086">
        <w:rPr>
          <w:rFonts w:ascii="Arial Narrow" w:hAnsi="Arial Narrow"/>
          <w:sz w:val="28"/>
          <w:szCs w:val="28"/>
        </w:rPr>
        <w:t>.</w:t>
      </w:r>
    </w:p>
    <w:p w:rsidR="00EB7086" w:rsidRPr="00EB7086" w:rsidRDefault="00EB7086" w:rsidP="00EB7086">
      <w:pPr>
        <w:jc w:val="both"/>
        <w:rPr>
          <w:rFonts w:ascii="Arial Narrow" w:hAnsi="Arial Narrow"/>
          <w:sz w:val="28"/>
          <w:szCs w:val="28"/>
        </w:rPr>
      </w:pPr>
    </w:p>
    <w:p w:rsidR="00EB7086" w:rsidRPr="00EB7086" w:rsidRDefault="00EB7086" w:rsidP="00EB7086">
      <w:pPr>
        <w:jc w:val="both"/>
        <w:rPr>
          <w:rFonts w:ascii="Arial Narrow" w:hAnsi="Arial Narrow"/>
          <w:sz w:val="28"/>
          <w:szCs w:val="28"/>
        </w:rPr>
      </w:pPr>
    </w:p>
    <w:p w:rsidR="00EB7086" w:rsidRPr="00EB7086" w:rsidRDefault="00EB7086" w:rsidP="00EB7086">
      <w:pPr>
        <w:jc w:val="both"/>
        <w:rPr>
          <w:rFonts w:ascii="Arial Narrow" w:hAnsi="Arial Narrow"/>
          <w:sz w:val="28"/>
          <w:szCs w:val="28"/>
        </w:rPr>
      </w:pPr>
    </w:p>
    <w:p w:rsidR="00EB7086" w:rsidRPr="00EB7086" w:rsidRDefault="00EB7086" w:rsidP="00EB7086">
      <w:pPr>
        <w:spacing w:after="0"/>
        <w:jc w:val="both"/>
        <w:rPr>
          <w:rFonts w:ascii="Arial Narrow" w:hAnsi="Arial Narrow"/>
          <w:b/>
          <w:sz w:val="28"/>
          <w:szCs w:val="28"/>
        </w:rPr>
      </w:pPr>
    </w:p>
    <w:p w:rsidR="00EB7086" w:rsidRPr="00EB7086" w:rsidRDefault="00EB7086" w:rsidP="00EB7086">
      <w:pPr>
        <w:spacing w:after="0"/>
        <w:jc w:val="center"/>
        <w:rPr>
          <w:rFonts w:ascii="Arial Narrow" w:hAnsi="Arial Narrow"/>
          <w:b/>
          <w:sz w:val="28"/>
          <w:szCs w:val="28"/>
        </w:rPr>
      </w:pPr>
      <w:r w:rsidRPr="00EB7086">
        <w:rPr>
          <w:rFonts w:ascii="Arial Narrow" w:hAnsi="Arial Narrow"/>
          <w:b/>
          <w:sz w:val="28"/>
          <w:szCs w:val="28"/>
        </w:rPr>
        <w:t>JOSÉ NICOLÁS ALFONSO DUQUE OSSA.</w:t>
      </w:r>
    </w:p>
    <w:p w:rsidR="00EB7086" w:rsidRPr="00EB7086" w:rsidRDefault="00EB7086" w:rsidP="00EB7086">
      <w:pPr>
        <w:spacing w:after="0"/>
        <w:jc w:val="center"/>
        <w:rPr>
          <w:rFonts w:ascii="Arial Narrow" w:hAnsi="Arial Narrow"/>
          <w:b/>
          <w:sz w:val="28"/>
          <w:szCs w:val="28"/>
        </w:rPr>
      </w:pPr>
      <w:r w:rsidRPr="00EB7086">
        <w:rPr>
          <w:rFonts w:ascii="Arial Narrow" w:hAnsi="Arial Narrow"/>
          <w:b/>
          <w:sz w:val="28"/>
          <w:szCs w:val="28"/>
        </w:rPr>
        <w:t>SECRETARIO DE GESTIÓN Y CONTROL TERRITORIAL DEL MUNICIPIO DE MEDELLÍN.</w:t>
      </w:r>
    </w:p>
    <w:sectPr w:rsidR="00EB7086" w:rsidRPr="00EB708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31CE"/>
    <w:rsid w:val="00021C1F"/>
    <w:rsid w:val="00055F7B"/>
    <w:rsid w:val="00274B78"/>
    <w:rsid w:val="00314486"/>
    <w:rsid w:val="00650F00"/>
    <w:rsid w:val="009869B9"/>
    <w:rsid w:val="00BC6EFA"/>
    <w:rsid w:val="00EB7086"/>
    <w:rsid w:val="00FA3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BC6EFA"/>
    <w:rPr>
      <w:color w:val="0563C1" w:themeColor="hyperlink"/>
      <w:u w:val="single"/>
    </w:rPr>
  </w:style>
  <w:style w:type="character" w:customStyle="1" w:styleId="apple-converted-space">
    <w:name w:val="apple-converted-space"/>
    <w:basedOn w:val="Fuentedeprrafopredeter"/>
    <w:rsid w:val="00EB7086"/>
  </w:style>
  <w:style w:type="paragraph" w:styleId="Textodeglobo">
    <w:name w:val="Balloon Text"/>
    <w:basedOn w:val="Normal"/>
    <w:link w:val="TextodegloboCar"/>
    <w:uiPriority w:val="99"/>
    <w:semiHidden/>
    <w:unhideWhenUsed/>
    <w:rsid w:val="009869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869B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BC6EFA"/>
    <w:rPr>
      <w:color w:val="0563C1" w:themeColor="hyperlink"/>
      <w:u w:val="single"/>
    </w:rPr>
  </w:style>
  <w:style w:type="character" w:customStyle="1" w:styleId="apple-converted-space">
    <w:name w:val="apple-converted-space"/>
    <w:basedOn w:val="Fuentedeprrafopredeter"/>
    <w:rsid w:val="00EB7086"/>
  </w:style>
  <w:style w:type="paragraph" w:styleId="Textodeglobo">
    <w:name w:val="Balloon Text"/>
    <w:basedOn w:val="Normal"/>
    <w:link w:val="TextodegloboCar"/>
    <w:uiPriority w:val="99"/>
    <w:semiHidden/>
    <w:unhideWhenUsed/>
    <w:rsid w:val="009869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869B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upb.edu.co" TargetMode="External"/><Relationship Id="rId5" Type="http://schemas.openxmlformats.org/officeDocument/2006/relationships/hyperlink" Target="http://www.medell&#237;n.gov.c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252</Words>
  <Characters>1388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Fredy Andres Mendez Rua</dc:creator>
  <cp:lastModifiedBy>Angela</cp:lastModifiedBy>
  <cp:revision>2</cp:revision>
  <cp:lastPrinted>2016-09-14T23:05:00Z</cp:lastPrinted>
  <dcterms:created xsi:type="dcterms:W3CDTF">2016-09-21T12:05:00Z</dcterms:created>
  <dcterms:modified xsi:type="dcterms:W3CDTF">2016-09-21T12:05:00Z</dcterms:modified>
</cp:coreProperties>
</file>